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08" w:rsidRPr="00AD4508" w:rsidRDefault="00AD4508" w:rsidP="00AD4508">
      <w:pPr>
        <w:jc w:val="center"/>
        <w:rPr>
          <w:sz w:val="36"/>
          <w:szCs w:val="36"/>
        </w:rPr>
      </w:pPr>
      <w:r w:rsidRPr="00AD4508">
        <w:rPr>
          <w:sz w:val="36"/>
          <w:szCs w:val="36"/>
        </w:rPr>
        <w:t>Напомним что же такое «Отчётный период ГТО»?</w:t>
      </w:r>
    </w:p>
    <w:p w:rsidR="00AD4508" w:rsidRDefault="00AD4508" w:rsidP="00AD4508"/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Годовой отчетный период для всех возрастных ступеней наступает 1 января и заканчивается 31 декабря текущего года.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rFonts w:ascii="Calibri" w:hAnsi="Calibri" w:cs="Calibri"/>
          <w:sz w:val="28"/>
          <w:szCs w:val="28"/>
        </w:rPr>
        <w:t>В</w:t>
      </w:r>
      <w:r w:rsidRPr="00AD4508">
        <w:rPr>
          <w:sz w:val="28"/>
          <w:szCs w:val="28"/>
        </w:rPr>
        <w:t xml:space="preserve"> рамках годового отчетного периода выделяется 4 квартала: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– I квартал: с 1 января по 31 марта;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– II квартал: с 1 апреля по 30 июня;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– III квартал: с 1 июля по 30 сентября;</w:t>
      </w:r>
      <w:bookmarkStart w:id="0" w:name="_GoBack"/>
      <w:bookmarkEnd w:id="0"/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– IV квартал: с 1 октября по 31 декабря.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Это то время, за которое Вы можете выполнить нормативы ГТО - обязательные и по выбору. Далее Ваши результаты будут выгружены в электронную базу данных, и по результатам выгрузки Вам (при успешном выполнении) будет присвоен знак отличия.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 xml:space="preserve"> Раз в квартал выгружаются следующие знаки отличия: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1) «золото» - у всех участников, у которых факт присвоения знака установлен в указанный период (</w:t>
      </w:r>
      <w:proofErr w:type="spellStart"/>
      <w:r w:rsidRPr="00AD4508">
        <w:rPr>
          <w:sz w:val="28"/>
          <w:szCs w:val="28"/>
        </w:rPr>
        <w:t>см</w:t>
      </w:r>
      <w:proofErr w:type="gramStart"/>
      <w:r w:rsidRPr="00AD4508">
        <w:rPr>
          <w:sz w:val="28"/>
          <w:szCs w:val="28"/>
        </w:rPr>
        <w:t>.в</w:t>
      </w:r>
      <w:proofErr w:type="spellEnd"/>
      <w:proofErr w:type="gramEnd"/>
      <w:r w:rsidRPr="00AD4508">
        <w:rPr>
          <w:sz w:val="28"/>
          <w:szCs w:val="28"/>
        </w:rPr>
        <w:t xml:space="preserve"> личном кабинете);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 xml:space="preserve">2) «серебро», «бронза» - при </w:t>
      </w:r>
      <w:proofErr w:type="gramStart"/>
      <w:r w:rsidRPr="00AD4508">
        <w:rPr>
          <w:sz w:val="28"/>
          <w:szCs w:val="28"/>
        </w:rPr>
        <w:t>условии</w:t>
      </w:r>
      <w:proofErr w:type="gramEnd"/>
      <w:r w:rsidRPr="00AD4508">
        <w:rPr>
          <w:sz w:val="28"/>
          <w:szCs w:val="28"/>
        </w:rPr>
        <w:t xml:space="preserve"> что произошла смена ступени данного участника в указанный период (см. в личном кабинете) или по окончании годового отчетного периода.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с 1 января 2023 г. в личных кабинетах участников Комплекса (начавших выполнять нормативы ГТО) появилась возможность самостоятельно выгрузить «серебро», «бронзу» по итогам текущего квартала.</w:t>
      </w:r>
    </w:p>
    <w:p w:rsidR="00AD4508" w:rsidRPr="00AD4508" w:rsidRDefault="00AD4508" w:rsidP="00AD4508">
      <w:pPr>
        <w:jc w:val="both"/>
        <w:rPr>
          <w:sz w:val="28"/>
          <w:szCs w:val="28"/>
        </w:rPr>
      </w:pPr>
    </w:p>
    <w:p w:rsidR="00FF6BC2" w:rsidRPr="00AD4508" w:rsidRDefault="00AD4508" w:rsidP="00AD4508">
      <w:pPr>
        <w:jc w:val="both"/>
        <w:rPr>
          <w:sz w:val="28"/>
          <w:szCs w:val="28"/>
        </w:rPr>
      </w:pPr>
      <w:r w:rsidRPr="00AD4508">
        <w:rPr>
          <w:sz w:val="28"/>
          <w:szCs w:val="28"/>
        </w:rPr>
        <w:t>Центр тестирования «Готов к труду и обороне» Мысковского городского округа приглашает всех желающих на выполнение нормативов комплекса ГТО по предварительной з</w:t>
      </w:r>
      <w:r w:rsidRPr="00AD4508">
        <w:rPr>
          <w:sz w:val="28"/>
          <w:szCs w:val="28"/>
        </w:rPr>
        <w:t>аписи: 2-64-04, 8-906-981-65-01</w:t>
      </w:r>
      <w:r w:rsidRPr="00AD4508">
        <w:rPr>
          <w:sz w:val="28"/>
          <w:szCs w:val="28"/>
        </w:rPr>
        <w:t>Адрес: г. Мыски, ул. Энергетиков 4в/1 МАУ МГО СОК «Олимпиец», 1 этаж, кабинет №106 E-</w:t>
      </w:r>
      <w:proofErr w:type="spellStart"/>
      <w:r w:rsidRPr="00AD4508">
        <w:rPr>
          <w:sz w:val="28"/>
          <w:szCs w:val="28"/>
        </w:rPr>
        <w:t>mail</w:t>
      </w:r>
      <w:proofErr w:type="spellEnd"/>
      <w:r w:rsidRPr="00AD4508">
        <w:rPr>
          <w:sz w:val="28"/>
          <w:szCs w:val="28"/>
        </w:rPr>
        <w:t>: gto_myski@mail.ru</w:t>
      </w:r>
    </w:p>
    <w:sectPr w:rsidR="00FF6BC2" w:rsidRPr="00A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08"/>
    <w:rsid w:val="00AD4508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ГТО</dc:creator>
  <cp:lastModifiedBy>Специалист ГТО</cp:lastModifiedBy>
  <cp:revision>1</cp:revision>
  <dcterms:created xsi:type="dcterms:W3CDTF">2024-09-30T01:04:00Z</dcterms:created>
  <dcterms:modified xsi:type="dcterms:W3CDTF">2024-09-30T01:05:00Z</dcterms:modified>
</cp:coreProperties>
</file>